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07412039"/>
      <w:bookmarkStart w:id="1" w:name="block-61325509"/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Посольства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599" w:type="dxa"/>
        <w:tblInd w:w="-1134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2D3F36" w:rsidRPr="00661DA3" w:rsidTr="007F23F5">
        <w:trPr>
          <w:trHeight w:val="1560"/>
        </w:trPr>
        <w:tc>
          <w:tcPr>
            <w:tcW w:w="290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D23D8D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 xml:space="preserve">на заседании ШМО </w:t>
            </w:r>
            <w:r w:rsidR="00D23D8D">
              <w:rPr>
                <w:rFonts w:ascii="Times New Roman" w:hAnsi="Times New Roman" w:cs="Times New Roman"/>
                <w:lang w:val="ru-RU"/>
              </w:rPr>
              <w:t xml:space="preserve">предметов </w:t>
            </w:r>
          </w:p>
          <w:p w:rsidR="00D23D8D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гуманитарного цикла</w:t>
            </w:r>
          </w:p>
          <w:p w:rsidR="002D3F36" w:rsidRPr="007F23F5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D3F36" w:rsidRPr="007F23F5">
              <w:rPr>
                <w:rFonts w:ascii="Times New Roman" w:hAnsi="Times New Roman" w:cs="Times New Roman"/>
                <w:lang w:val="ru-RU"/>
              </w:rPr>
              <w:t>Протокол № 1 от</w:t>
            </w:r>
          </w:p>
          <w:p w:rsidR="002D3F36" w:rsidRPr="007F23F5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F23F5">
              <w:rPr>
                <w:rFonts w:ascii="Times New Roman" w:hAnsi="Times New Roman" w:cs="Times New Roman"/>
                <w:lang w:val="ru-RU"/>
              </w:rPr>
              <w:t>«28»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>5</w:t>
            </w:r>
            <w:r w:rsidRPr="007F23F5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Руководитель ШМО                           Пирогова Ю.П.</w:t>
            </w:r>
          </w:p>
        </w:tc>
        <w:tc>
          <w:tcPr>
            <w:tcW w:w="2996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7F23F5" w:rsidRDefault="00EF5679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СОГЛАСОВАНО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заместитель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директора</w:t>
            </w:r>
          </w:p>
          <w:p w:rsidR="002D3F36" w:rsidRPr="007F23F5" w:rsidRDefault="002D3F36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7F23F5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Дроздов А.В.</w:t>
            </w: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«28» августа 2025г.</w:t>
            </w:r>
          </w:p>
        </w:tc>
        <w:tc>
          <w:tcPr>
            <w:tcW w:w="2425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на заседании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педагогического совета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Протокол №1 от</w:t>
            </w:r>
          </w:p>
          <w:p w:rsidR="002D3F36" w:rsidRPr="00661DA3" w:rsidRDefault="00661DA3" w:rsidP="00661DA3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</w:t>
            </w:r>
            <w:r w:rsidRPr="00661DA3">
              <w:rPr>
                <w:rFonts w:ascii="Times New Roman" w:hAnsi="Times New Roman" w:cs="Times New Roman"/>
                <w:lang w:val="ru-RU"/>
              </w:rPr>
              <w:t>8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1DA3">
              <w:rPr>
                <w:rFonts w:ascii="Times New Roman" w:hAnsi="Times New Roman" w:cs="Times New Roman"/>
              </w:rPr>
              <w:t>августа</w:t>
            </w:r>
            <w:proofErr w:type="spellEnd"/>
            <w:r w:rsidRPr="00661DA3">
              <w:rPr>
                <w:rFonts w:ascii="Times New Roman" w:hAnsi="Times New Roman" w:cs="Times New Roman"/>
              </w:rPr>
              <w:t xml:space="preserve"> 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6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России в Мексике</w:t>
            </w:r>
          </w:p>
          <w:p w:rsid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Приказ №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1DA3">
              <w:rPr>
                <w:rFonts w:ascii="Times New Roman" w:hAnsi="Times New Roman" w:cs="Times New Roman"/>
                <w:lang w:val="ru-RU"/>
              </w:rPr>
              <w:t>173 от</w:t>
            </w: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</w:rPr>
              <w:t>«</w:t>
            </w:r>
            <w:r w:rsidRPr="00661DA3">
              <w:rPr>
                <w:rFonts w:ascii="Times New Roman" w:hAnsi="Times New Roman" w:cs="Times New Roman"/>
                <w:lang w:val="ru-RU"/>
              </w:rPr>
              <w:t>04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сентября </w:t>
            </w:r>
            <w:r w:rsidRPr="00661DA3">
              <w:rPr>
                <w:rFonts w:ascii="Times New Roman" w:hAnsi="Times New Roman" w:cs="Times New Roman"/>
              </w:rPr>
              <w:t>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3F36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:rsidR="002D3F36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на 2025/</w:t>
      </w:r>
      <w:r w:rsidR="002D3F36" w:rsidRPr="00927055">
        <w:rPr>
          <w:rFonts w:ascii="Times New Roman" w:hAnsi="Times New Roman" w:cs="Times New Roman"/>
          <w:b/>
          <w:sz w:val="24"/>
          <w:szCs w:val="24"/>
          <w:lang w:val="ru-RU"/>
        </w:rPr>
        <w:t>2026 учебный год                                                                                                                                                                                                                                     по ИСТОРИИ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для 5-9 классов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Уровень обучения: основное общее образование 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Общее количество часов: 442 часа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часов в неделю: 5-7 классы – 3 часа, 8-9 классы – 2 часа 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Уровень: БАЗОВЫЙ    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Учитель: Биткова О.В.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Квалификационная категория: высшая</w:t>
      </w:r>
    </w:p>
    <w:p w:rsidR="002D3F36" w:rsidRDefault="002D3F36" w:rsidP="005823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издания: 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Hlk208697024"/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>Древнего мира: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А.О.Чубарьян</w:t>
      </w:r>
      <w:proofErr w:type="spellEnd"/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bookmarkEnd w:id="2"/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>Средних веков: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А.О.Чубарьян</w:t>
      </w:r>
      <w:proofErr w:type="spellEnd"/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Pr="00DD1224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208697700"/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</w:t>
      </w:r>
      <w:r>
        <w:rPr>
          <w:rFonts w:ascii="Times New Roman" w:hAnsi="Times New Roman" w:cs="Times New Roman"/>
          <w:sz w:val="24"/>
          <w:szCs w:val="24"/>
        </w:rPr>
        <w:t>IX</w:t>
      </w:r>
      <w:r w:rsidRPr="00DD12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>XVI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 6 класс: учебник/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А.В.Торкунов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– М.: Просвещение, 2025.</w:t>
      </w:r>
    </w:p>
    <w:bookmarkEnd w:id="3"/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Нового времени, конец </w:t>
      </w:r>
      <w:r>
        <w:rPr>
          <w:rFonts w:ascii="Times New Roman" w:hAnsi="Times New Roman" w:cs="Times New Roman"/>
          <w:sz w:val="24"/>
          <w:szCs w:val="24"/>
        </w:rPr>
        <w:t>XV</w:t>
      </w:r>
      <w:r w:rsidRPr="00D92609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</w:rPr>
        <w:t>XVII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А.О.Чубарьян</w:t>
      </w:r>
      <w:proofErr w:type="spellEnd"/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</w:t>
      </w:r>
      <w:r>
        <w:rPr>
          <w:rFonts w:ascii="Times New Roman" w:hAnsi="Times New Roman" w:cs="Times New Roman"/>
          <w:sz w:val="24"/>
          <w:szCs w:val="24"/>
        </w:rPr>
        <w:t>XVI</w:t>
      </w:r>
      <w:r w:rsidRPr="00DD12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</w:rPr>
        <w:t>XVII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 7 класс: учебник/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А.В.Торкунов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– М.: Просвещение, 2025.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Нового времени, 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D92609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А.О.Чубарьян</w:t>
      </w:r>
      <w:proofErr w:type="spellEnd"/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Pr="00DD1224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DD12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 8 класс: учебник/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А.В.Торкунов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– М.: Просвещение, 2025.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Нового времени,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-начало </w:t>
      </w:r>
      <w:r>
        <w:rPr>
          <w:rFonts w:ascii="Times New Roman" w:hAnsi="Times New Roman" w:cs="Times New Roman"/>
          <w:sz w:val="24"/>
          <w:szCs w:val="24"/>
        </w:rPr>
        <w:t>XX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А.О.Чубарьян</w:t>
      </w:r>
      <w:proofErr w:type="spellEnd"/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Pr="00DD1224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1825-1914 гг.: 9 класс: учебник/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В.Р.Мединский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А.В.Торкунов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 – М.: Просвещение, 2025.</w:t>
      </w:r>
    </w:p>
    <w:p w:rsidR="0058234E" w:rsidRDefault="0058234E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D3F36" w:rsidRPr="00927055" w:rsidRDefault="00EF5679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МЕХИКО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9F1F77" w:rsidRPr="00927055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943EC0" w:rsidRPr="00927055" w:rsidRDefault="00D91A0D" w:rsidP="00EF567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325514"/>
      <w:bookmarkEnd w:id="0"/>
      <w:bookmarkEnd w:id="1"/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</w:rPr>
        <w:t>Задачами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</w:rPr>
        <w:t>истории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1A0D" w:rsidRPr="00D91A0D" w:rsidRDefault="00D91A0D" w:rsidP="00D91A0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Общее число часов, рекомендованных для изучения истории, – 4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42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>, в 5-9 классах по 2 часа в неделю при 34 учебных неделях, в 5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е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 1 часу в неделю при 34 учебных неделях на изучение курса «История нашего края»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в 6-7 классах 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0,5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час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а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 неделю при 34 учебных неделях на изучение курса «История нашего края». 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943EC0" w:rsidRPr="00927055" w:rsidRDefault="00D91A0D" w:rsidP="00927055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Таблица 1.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и последовательность изучения курсов </w:t>
      </w:r>
    </w:p>
    <w:p w:rsidR="00943EC0" w:rsidRPr="00927055" w:rsidRDefault="00D91A0D" w:rsidP="00927055">
      <w:pPr>
        <w:spacing w:after="0"/>
        <w:ind w:firstLine="60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6174"/>
        <w:gridCol w:w="1920"/>
      </w:tblGrid>
      <w:tr w:rsidR="00D80133" w:rsidRPr="00927055" w:rsidTr="00814AF5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Примерное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учебных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Конец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XV—XVII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—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XVIII –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XIX —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</w:tr>
    </w:tbl>
    <w:p w:rsidR="00D80133" w:rsidRPr="00927055" w:rsidRDefault="00D80133" w:rsidP="00927055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943EC0" w:rsidP="009270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61325512"/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ПЕРВОБЫТНОЕ ОБЩЕСТВО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жизни и занятия первобытных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огнем. Орудия и жилища первобытных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от родовой к соседской общине. Появление знати.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мир. Древний Восток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государственной власти. Объединение Египта.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земледелия, скотоводства, ремесел.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Древнего Египта в середине 2 тыс. до н.э. Египетское войско.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 Египта с соседними народами.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Тутмос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Завоевательные походы фараонов. Могущество Египта при Рамсесе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Письменность (иероглифы, папирус). Открытие Ж.Ф. Шампольона. Образование.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Мифы и сказания.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Усиление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Нововавилонского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царства. Легендарные памятники города Вавилона.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Ассирия. Персидская держава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Индия. Древний Китай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ариев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Северную Индию. Держава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Маурьев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Государство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Гуптов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Общественное устройство, варны.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Тиринф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греков. Пантеон Богов. Взаимоотношения Богов и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Троянская война. Вторжение дорийских племён. Поэмы Гомера «Илиада», «Одиссея».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Афины: утверждение демократии. Законы Солона. Реформы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Клисфена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их значение.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Фемистокл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Саламинском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сражении, при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Платеях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Микале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Итоги греко-персидских войн.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Афинского государства. Афины при Перикле. Хозяйственная жизнь.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Культура Древней Греции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Легенды об основании Рима. Рим эпохи царей.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Республика римских граждан. Патриции и плебеи. Управление и законы.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римлян. Боги. Жрецы.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Завоевание Римом Италии. Римское войско.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господства Рима в Средиземноморье. Римские провинции.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Гракхов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проекты реформ, мероприятия, итоги. Гражданская война и установление диктатуры Суллы.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Восстание Спартака. Участие армии в гражданских войнах.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триумвират. Гай Юлий Цезарь: путь к власти, диктатура.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империи. Культура Древнего Рима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Борьба между наследниками Цезаря. Победа Октавиана.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Императоры Рима: завоеватели и правители. Римская империя: территория, управление.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и распространение христианства.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в столице и провинциях.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Император Константин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 и варвары. Падение Западной Римской империи.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Европа в раннее Средневековье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Византийская империя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Усиление власти майордомов. Карл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Мартелл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Мусульманская цивилизация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Арабы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Средневековья в Западной Европе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Крестовые походы: цели, участники, итоги. Духовно-рыцарские ордены.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Священная Римская империя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Итальянские государства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экономики в европейских странах в период зрелого Средневековья.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и народы Азии, Африки и Америки в Средние века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Осень Средневековья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Столетняя война; Ж. Д’Арк.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социальных противоречий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Уота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Тайлера). Гуситское движение в Чехии.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Экспансия турок-османов. Османские завоевания на Балканах. Падение Константинополя.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королевской власти в странах Европы.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Великое переселение народов на территории современной России. Государство Русь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Города-государства на территории современной России, основанные в эпоху античности.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Славянские общности Восточной Европы.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соседи ‒ балты и финно-угры. Восточные славяне и варяги.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Русь. Скандинавы на Руси. Начало династии Рюриковичей.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Князья, дружина. Духовенство. Городское население. Купцы.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Итальянские фактории Причерноморья (Каффа, Тана,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Солдайя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Ослабление государства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Создание единого Русского государства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Новгород и Псков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Иван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Василий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Начало возрождения культуры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Хожение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Эпоха Великих географических открытий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Тордесильясский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1494 г. Открытие Васко да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Гамой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традиции и новизна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Кальвинизм. Религиозные войны. Борьба католической церкви против реформационного движения. Контрреформация. Инквизиция.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Речи Посполитой. Речь Посполитая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Особенности социально-экономического развития. Люблинская уния. Стефан Баторий.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Сигизмуд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Реформация и Контрреформация в Польше.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Международные отношения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Азии и Африки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на вершине могущества. Сулейман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Иран. Правление династии Сефевидов. Аббас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 при Великих Моголах. Начало проникновения европейцев. Ост-Индские компании.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Средиземноморская Африка. Влияние Великих географических открытий на развитие Африки.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Эпоха Ивана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Соперничество боярских кланов. Московское восстание 1547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«Избранная рада»: её состав и значение. Реформы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заповедных летах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Холопы. Формирование вольного казачества.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Опричнина, причины и характер. Поход Ивана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Новгород. Последствия опричнины.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правления Ивана Грозного. Исторический портрет царя на фоне эпохи.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Тявзинский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Смутное время начала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Самозванцы и самозванство. Личность Лжедмитрия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Царствование Василия Шуйского. Восстание Ивана Болотникова. Лжедмитрий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Совет всея земли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Земский собор 1613 г. и его роль в восстановлении центральной власти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Столбовский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со Швецией: утрата выхода к Балтийскому морю. Продолжение войны с Речью Посполитой. Поход королевича Владислава на Москву. Заключение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Деулинского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перемирия с Речью Посполитой. Окончание смуты. Итоги и последствия Смутного времени.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первых Романовых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при первых Романовых.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Восстановление экономического потенциала страны.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Возвращение территорий, утраченных в годы Смуты.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Изменения в вооружённых силах. Полки «нового (иноземного) строя».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Городские восстания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Поляновский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Андрусовское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перемирие. Русско-шведская война 1656-1658 гг. и ее результаты. Укрепление южных рубежей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Белгородская засечная черта. Конфликты с Османской империей.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Азовское осадное сидение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новых территорий. Народы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Федор Алексеевич. Отмена местничества. Налоговая (податная) реформа.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вв.), Ново-Иерусалимского и Крутицкого подворья (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Парсунная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живопись. Просвещение и образование.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Синопсис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Иннокентия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Гизеля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перемен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Факторы роста могущества европейских стран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Монтескьё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Европейское общество: нация, сословия, семья, отношение к детям.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Монархии в Европе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Международные отношения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(1700-1721 гг.). Династические войны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наследство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Семилетняя война (1756-1763 гг.). Колониальные захваты европейских держав.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Раздробленность Германии. Возвышение Пруссии. Фридрих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Европейская 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Начало революционной эпохи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Великобритания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Луддизм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Противоречия между метрополией и колониями.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Бостонское чаепитие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Отцы-основатели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Билль о правах (1791 г.). Значение завоевания североамериканскими штатами независимости.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Вареннский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Международные отношения в период Французской революции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Войны антифранцузских коалиций против революционной Франции.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Европа в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Провозглашение империи Наполеона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Антинаполеоновские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Мир вне Европы в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века.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Османская империя: от могущества к упадку. Положение населения. Попытки проведения реформ</w:t>
      </w:r>
      <w:proofErr w:type="gram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; Селим</w:t>
      </w:r>
      <w:proofErr w:type="gram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Иран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-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Политика </w:t>
      </w:r>
      <w:proofErr w:type="gram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Надир-шаха</w:t>
      </w:r>
      <w:proofErr w:type="gram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Китай. Империя Цин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Сёгуны и дайме. Положение сословий.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Культура стран Востока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Страны Латинской Америки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Туссен-Лувертюр</w:t>
      </w:r>
      <w:proofErr w:type="spell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, С. Боливар. Провозглашение независимых государств.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Страны и народы Африки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Культура народов Африки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Рождение Российской империи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Начало царствования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Двоецарствие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Ивана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Азовские походы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Причины и предпосылки преобразований. Сподвижники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Великое посольство. Стрелецкий мятеж. Воронежское кораблестроение.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царствования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Объявление России Империей.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Консилией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Военная реформа.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 преобразований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Преобразования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Привлечение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Петр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Анна Иоанновна, Иван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Антонович, Елизавета Петровна, Петр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Хозяйство России во второй четверти - середине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1760-1790-х гг. Правление Екатерины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супруги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Переворот в пользу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Особенности Просвещенного абсолютизма в России.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Золотой век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Антидворянский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полупривилегированное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служилое сословие.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Гарелины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Речи Посполитой: роль Пруссии, империи Габсбургов и России. Восстание под предводительством Т. Костюшко.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при Павле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Личность Павла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Путешествие из Петербурга в Москву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 в середине -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Политика правительства Александра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Россия в мировом историческом пространстве в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его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Гюлистанский</w:t>
      </w:r>
      <w:proofErr w:type="spell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антинаполеоновских</w:t>
      </w:r>
      <w:proofErr w:type="spell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Консервативные тенденции во внутренней политике Александра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 древней и новой России в ее политическом и гражданском отношениях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‒ НАЧАЛО ХХ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Начало индустриальной эпохи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‒ начале ХХ в. Промышленный переворот. Развитие индустриального общества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и национальные движения в странах Европы.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Политическое развитие европейских государств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spellStart"/>
      <w:proofErr w:type="gram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культуры:жизнь</w:t>
      </w:r>
      <w:proofErr w:type="spellEnd"/>
      <w:proofErr w:type="gram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творчество.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Европы и Америки в первой половине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трудный выбор пути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Дж.Мадзини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Запада в конце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расцвет в тени катастрофы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Франция. Империя Наполеона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Италия. Образование единого государства. К. Кавур. Король Виктор Эммануил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«Эра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Джолитти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Международное положение Италии.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Страны Центральной и Юго-Восточной Европы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‒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США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Промышленный рост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Восстановление Юга. Монополии. Внешняя политика. Т. Рузвельт.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Азия, Африка и Латинская Америка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империя. Политика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Танзимата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Принятие конституции. Младотурецкая революция 1908-1909 гг.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Иран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Революция 1905-1911 гг. в Иране.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Тилак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М.К. Ганди. Афганистан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Япония. Реформы эпохи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Тэмпо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‒ НАЧАЛО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Политика правительства Николая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политика Николая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Реформаторские и консервативные тенденции в политике Николая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Священный союз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Публицистика.Основные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всесословности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1880—1890-х гг.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Народное самодержавие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Александра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Сельское хозяйство и промышленность. Особенности аграрной политики при Александре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оскудение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Социальные типы крестьян и помещиков. Дворяне-</w:t>
      </w:r>
      <w:proofErr w:type="spellStart"/>
      <w:proofErr w:type="gram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предприниматели.Индустриализация</w:t>
      </w:r>
      <w:proofErr w:type="spellEnd"/>
      <w:proofErr w:type="gram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Технический прогресс и перемены в повседневной жизни. Развитие транспорта, связи. Жизнь и быт сословий.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Общественная жизнь и общественное движение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на пороге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пороге нового века: динамика развития и противоречия. Мир к началу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Император Николай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Зубатовский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социализм». Создание первых политических партий.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Цусимское</w:t>
      </w:r>
      <w:proofErr w:type="spell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сражение.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Первая российская революция 1905-1907 гг. Начало парламентаризма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Кровавое воскресенье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искусства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927055" w:rsidRPr="00927055" w:rsidSect="00927055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в сфере патриотического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сфере гражданского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духовно-нравственной сфере: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 понимании ценности научного познания: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сфере эстетического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формировании ценностного отношения к жизни и здоровью: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сфере трудового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в сфере экологического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в сфере адаптации к меняющимся условиям социальной и природной среды: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обобщать исторические факты (в форме таблиц, схем);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характерные признаки исторических явлений;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причинно-следственные связи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познавательную задачу;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намечать путь её решения и осуществлять подбор исторического материала, объекта;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полученный результат с имеющимся знанием;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новизну и обоснованность полученного результата;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источников исторической </w:t>
      </w:r>
      <w:proofErr w:type="spellStart"/>
      <w:proofErr w:type="gramStart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информации;высказывать</w:t>
      </w:r>
      <w:proofErr w:type="spellEnd"/>
      <w:proofErr w:type="gramEnd"/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и аргументировать свою точку зрения в устном высказывании, письменном тексте;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свою работу с учётом установленных ошибок, возникших трудностей.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в сфере эмоционального интеллекта, понимания себя и других: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возрождение страны с 2000-х гг., воссоединение Крыма с Россией в 2014 г.); характеризовать итоги и историческое значение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верифицированность</w:t>
      </w:r>
      <w:proofErr w:type="spell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информации;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изучения учебного предмета «История» включают: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определять в них общее и различия; излагать суждения о причинах и следствиях исторических событий.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5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условия жизни людей в древности;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6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выполнять учебные проекты по истории Средних веков (в том числе на региональном материале).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7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определять их принадлежность к части века (половина, треть, четверть);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(ключевые факты биографии, личные качества, деятельность);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в европейских странах;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с учётом обстоятельств изучаемой эпохи и в современной шкале ценностей.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 том числе на региональном материале).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8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рассказывать о ключевых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изменений, происшедших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в.(</w:t>
      </w:r>
      <w:proofErr w:type="gram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в.(</w:t>
      </w:r>
      <w:proofErr w:type="gramEnd"/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различать в описаниях событий и личностей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 том числе на региональном материале).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9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определять последовательность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тип и вид источника (письменного, визуального);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  <w:r w:rsidR="003B4971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(выявлять в историческом тексте суждения о причинах и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объяснять, что могло лежать в их основе;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 (в том числе на региональном материале);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объяснять, в чем состоит наследие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927055" w:rsidRPr="00927055" w:rsidSect="00927055">
          <w:pgSz w:w="11906" w:h="16383"/>
          <w:pgMar w:top="1134" w:right="850" w:bottom="1134" w:left="1701" w:header="720" w:footer="720" w:gutter="0"/>
          <w:cols w:space="720"/>
        </w:sect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624"/>
        <w:gridCol w:w="708"/>
        <w:gridCol w:w="1276"/>
        <w:gridCol w:w="1276"/>
        <w:gridCol w:w="3117"/>
      </w:tblGrid>
      <w:tr w:rsidR="00927055" w:rsidRPr="00927055" w:rsidTr="0058234E">
        <w:trPr>
          <w:trHeight w:val="144"/>
          <w:tblCellSpacing w:w="20" w:type="nil"/>
        </w:trPr>
        <w:tc>
          <w:tcPr>
            <w:tcW w:w="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6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055" w:rsidRPr="00927055" w:rsidRDefault="00000000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i1145" style="width:0;height:1.5pt" o:hralign="center" o:hrstd="t" o:hr="t" fillcolor="#a0a0a0" stroked="f"/>
              </w:pict>
            </w: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Древнего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3B4971" w:rsidRPr="00927055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3B4971" w:rsidP="003B497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proofErr w:type="spellEnd"/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41393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</w:t>
            </w:r>
            <w:proofErr w:type="spellEnd"/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Восток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Египет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цивилизации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Месопотамии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Средиземноморье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древности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Персидская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Индия.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Древняя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Греция.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Эллинизм</w:t>
            </w:r>
            <w:proofErr w:type="spellEnd"/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Древнейшая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Греческие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полисы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Греции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Македонские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Эллинизм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Рим</w:t>
            </w:r>
            <w:proofErr w:type="spellEnd"/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завоевания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Средиземноморье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58234E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Расцвет и падение Римской империи.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Рима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3B4971" w:rsidRPr="00927055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курсу</w:t>
            </w:r>
            <w:proofErr w:type="spellEnd"/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</w:rPr>
        <w:sectPr w:rsidR="00927055" w:rsidRPr="00927055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839"/>
        <w:gridCol w:w="895"/>
        <w:gridCol w:w="1728"/>
        <w:gridCol w:w="1793"/>
        <w:gridCol w:w="2728"/>
      </w:tblGrid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EF5679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  <w:r w:rsidRPr="00EF56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конец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</w:t>
            </w:r>
            <w:r w:rsidRPr="00EF56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Европа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Средневековье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3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Мусульманская цивилизация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7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Осень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8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с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IX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58234E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9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58234E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58234E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58234E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курсу</w:t>
            </w:r>
            <w:proofErr w:type="spellEnd"/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</w:rPr>
        <w:sectPr w:rsidR="00927055" w:rsidRPr="00927055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1854"/>
        <w:gridCol w:w="895"/>
        <w:gridCol w:w="1728"/>
        <w:gridCol w:w="1792"/>
        <w:gridCol w:w="2715"/>
      </w:tblGrid>
      <w:tr w:rsidR="00927055" w:rsidRPr="00927055" w:rsidTr="003B4971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C12D01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C12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Конец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</w:t>
            </w:r>
            <w:r w:rsidRPr="00C12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C12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Эпоха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Великих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E44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 w:history="1"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E44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 w:history="1"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 и Африки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XVI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E44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 w:history="1"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27055" w:rsidRPr="00927055" w:rsidTr="0081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— конец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XVI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B22D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 w:history="1"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https://m.edsoo.ru/7f4168</w:t>
              </w:r>
              <w:proofErr w:type="spellStart"/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  <w:proofErr w:type="spellEnd"/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Смута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B22D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 w:history="1"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https://m.edsoo.ru/7f4168</w:t>
              </w:r>
              <w:proofErr w:type="spellStart"/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  <w:proofErr w:type="spellEnd"/>
            </w:hyperlink>
          </w:p>
        </w:tc>
      </w:tr>
      <w:tr w:rsidR="003B4971" w:rsidRPr="0058234E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Романовых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B22D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https://m.edsoo.ru/7f4168</w:t>
              </w:r>
              <w:proofErr w:type="spellStart"/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  <w:proofErr w:type="spellEnd"/>
            </w:hyperlink>
          </w:p>
        </w:tc>
      </w:tr>
      <w:tr w:rsidR="003B4971" w:rsidRPr="00927055" w:rsidTr="0081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81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EC0" w:rsidRPr="002F6361" w:rsidRDefault="00943EC0">
      <w:pPr>
        <w:rPr>
          <w:rFonts w:ascii="Times New Roman" w:hAnsi="Times New Roman" w:cs="Times New Roman"/>
          <w:sz w:val="24"/>
          <w:szCs w:val="24"/>
        </w:rPr>
        <w:sectPr w:rsidR="00943EC0" w:rsidRPr="002F6361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6" w:name="block-61325510"/>
      <w:bookmarkEnd w:id="4"/>
    </w:p>
    <w:p w:rsidR="00943EC0" w:rsidRPr="002F6361" w:rsidRDefault="00D91A0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F63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1900"/>
        <w:gridCol w:w="911"/>
        <w:gridCol w:w="1763"/>
        <w:gridCol w:w="1829"/>
        <w:gridCol w:w="2571"/>
      </w:tblGrid>
      <w:tr w:rsidR="00943EC0" w:rsidRPr="002F6361" w:rsidTr="002825DA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D80133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D801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D801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A" w:rsidRPr="0058234E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0049C8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58234E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революционной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58234E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Азии, Африки и Латинской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Америки в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0049C8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A" w:rsidRPr="0058234E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Рождение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0049C8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58234E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58234E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1760-1790-х гг. Правление Екатерины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D4F6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58234E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D4F6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58234E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Александра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EC0" w:rsidRPr="002F6361" w:rsidRDefault="00943EC0">
      <w:pPr>
        <w:rPr>
          <w:rFonts w:ascii="Times New Roman" w:hAnsi="Times New Roman" w:cs="Times New Roman"/>
          <w:sz w:val="24"/>
          <w:szCs w:val="24"/>
        </w:rPr>
        <w:sectPr w:rsidR="00943EC0" w:rsidRPr="002F6361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43EC0" w:rsidRPr="002F6361" w:rsidRDefault="00D91A0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F636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1808"/>
        <w:gridCol w:w="837"/>
        <w:gridCol w:w="1601"/>
        <w:gridCol w:w="1660"/>
        <w:gridCol w:w="2505"/>
      </w:tblGrid>
      <w:tr w:rsidR="00943EC0" w:rsidRPr="002F6361" w:rsidTr="003A52F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3A5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D80133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</w:t>
            </w:r>
            <w:r w:rsidRPr="00D801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Х — начало ХХ в.</w:t>
            </w:r>
          </w:p>
        </w:tc>
      </w:tr>
      <w:tr w:rsidR="00943EC0" w:rsidRPr="0058234E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индустриальной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3A52FC" w:rsidRPr="003A52FC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proofErr w:type="spellStart"/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proofErr w:type="spellEnd"/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3A52FC" w:rsidRPr="0058234E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Европы и Америки в первой половине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трудный выбор пути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60381D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proofErr w:type="spellStart"/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proofErr w:type="spellEnd"/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3A52FC" w:rsidRPr="0058234E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Запада в конце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60381D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9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proofErr w:type="spellStart"/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proofErr w:type="spellEnd"/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3A52FC" w:rsidRPr="0058234E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Азия, Африка и Латинская Америка в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60381D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proofErr w:type="spellStart"/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proofErr w:type="spellEnd"/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во второй четверти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43EC0" w:rsidRPr="002F6361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Николая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3A52FC" w:rsidRPr="003A52FC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1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половине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1880—1890-х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5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Этнокультурный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империи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58234E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на пороге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8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3A5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47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37D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F68" w:rsidRPr="002F6361" w:rsidRDefault="0058234E" w:rsidP="0058234E">
      <w:pPr>
        <w:tabs>
          <w:tab w:val="left" w:pos="936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End w:id="6"/>
    </w:p>
    <w:sectPr w:rsidR="00760F68" w:rsidRPr="002F6361" w:rsidSect="00C12D01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3621" w:rsidRDefault="009F3621" w:rsidP="00927055">
      <w:pPr>
        <w:spacing w:after="0" w:line="240" w:lineRule="auto"/>
      </w:pPr>
      <w:r>
        <w:separator/>
      </w:r>
    </w:p>
  </w:endnote>
  <w:endnote w:type="continuationSeparator" w:id="0">
    <w:p w:rsidR="009F3621" w:rsidRDefault="009F3621" w:rsidP="0092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3621" w:rsidRDefault="009F3621" w:rsidP="00927055">
      <w:pPr>
        <w:spacing w:after="0" w:line="240" w:lineRule="auto"/>
      </w:pPr>
      <w:r>
        <w:separator/>
      </w:r>
    </w:p>
  </w:footnote>
  <w:footnote w:type="continuationSeparator" w:id="0">
    <w:p w:rsidR="009F3621" w:rsidRDefault="009F3621" w:rsidP="0092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C9549F"/>
    <w:multiLevelType w:val="multilevel"/>
    <w:tmpl w:val="59D6D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4F52FE"/>
    <w:multiLevelType w:val="multilevel"/>
    <w:tmpl w:val="4C8E4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5935763">
    <w:abstractNumId w:val="0"/>
  </w:num>
  <w:num w:numId="2" w16cid:durableId="144607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EC0"/>
    <w:rsid w:val="00001AFF"/>
    <w:rsid w:val="000049C8"/>
    <w:rsid w:val="0002792E"/>
    <w:rsid w:val="000D2316"/>
    <w:rsid w:val="000D4772"/>
    <w:rsid w:val="001D3F1B"/>
    <w:rsid w:val="002825DA"/>
    <w:rsid w:val="00283693"/>
    <w:rsid w:val="002D3F36"/>
    <w:rsid w:val="002F6361"/>
    <w:rsid w:val="003A52FC"/>
    <w:rsid w:val="003B4971"/>
    <w:rsid w:val="0045476C"/>
    <w:rsid w:val="004C4414"/>
    <w:rsid w:val="004E2C16"/>
    <w:rsid w:val="00537D80"/>
    <w:rsid w:val="0058234E"/>
    <w:rsid w:val="005D4F6A"/>
    <w:rsid w:val="0060381D"/>
    <w:rsid w:val="00661DA3"/>
    <w:rsid w:val="006E320B"/>
    <w:rsid w:val="007359EB"/>
    <w:rsid w:val="00760F68"/>
    <w:rsid w:val="007D2DDC"/>
    <w:rsid w:val="007F23F5"/>
    <w:rsid w:val="00927055"/>
    <w:rsid w:val="00943EC0"/>
    <w:rsid w:val="00984C57"/>
    <w:rsid w:val="009E1FF3"/>
    <w:rsid w:val="009F1F77"/>
    <w:rsid w:val="009F3621"/>
    <w:rsid w:val="00B17B3E"/>
    <w:rsid w:val="00B4127F"/>
    <w:rsid w:val="00B52FD2"/>
    <w:rsid w:val="00BA1D71"/>
    <w:rsid w:val="00BC04DA"/>
    <w:rsid w:val="00C12D01"/>
    <w:rsid w:val="00C134AD"/>
    <w:rsid w:val="00C34B4B"/>
    <w:rsid w:val="00C632D2"/>
    <w:rsid w:val="00D048FA"/>
    <w:rsid w:val="00D23D8D"/>
    <w:rsid w:val="00D80133"/>
    <w:rsid w:val="00D82017"/>
    <w:rsid w:val="00D91A0D"/>
    <w:rsid w:val="00D93D15"/>
    <w:rsid w:val="00EF5679"/>
    <w:rsid w:val="00F44BF6"/>
    <w:rsid w:val="00F8471B"/>
    <w:rsid w:val="00FB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EE9C"/>
  <w15:docId w15:val="{765C1746-A87C-43FF-9F5A-35FFA810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2C1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2C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A52FC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3B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&#1089;04" TargetMode="External"/><Relationship Id="rId39" Type="http://schemas.openxmlformats.org/officeDocument/2006/relationships/hyperlink" Target="https://m.edsoo.ru/7f4170e4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9a" TargetMode="External"/><Relationship Id="rId42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adc0" TargetMode="External"/><Relationship Id="rId50" Type="http://schemas.openxmlformats.org/officeDocument/2006/relationships/hyperlink" Target="https://m.edsoo.ru/7f41adc0" TargetMode="External"/><Relationship Id="rId55" Type="http://schemas.openxmlformats.org/officeDocument/2006/relationships/hyperlink" Target="https://m.edsoo.ru/7f41ac44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a6a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&#1089;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68ec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ac44" TargetMode="External"/><Relationship Id="rId58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m.edsoo.ru/7f41393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&#1089;04" TargetMode="External"/><Relationship Id="rId30" Type="http://schemas.openxmlformats.org/officeDocument/2006/relationships/hyperlink" Target="https://m.edsoo.ru/7f414a6a" TargetMode="External"/><Relationship Id="rId35" Type="http://schemas.openxmlformats.org/officeDocument/2006/relationships/hyperlink" Target="https://m.edsoo.ru/7f414a9a" TargetMode="External"/><Relationship Id="rId43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adc0" TargetMode="External"/><Relationship Id="rId56" Type="http://schemas.openxmlformats.org/officeDocument/2006/relationships/hyperlink" Target="https://m.edsoo.ru/7f41ac4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ac4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&#1089;04" TargetMode="External"/><Relationship Id="rId33" Type="http://schemas.openxmlformats.org/officeDocument/2006/relationships/hyperlink" Target="https://m.edsoo.ru/7f414a9a" TargetMode="External"/><Relationship Id="rId38" Type="http://schemas.openxmlformats.org/officeDocument/2006/relationships/hyperlink" Target="https://m.edsoo.ru/7f4168ec" TargetMode="External"/><Relationship Id="rId46" Type="http://schemas.openxmlformats.org/officeDocument/2006/relationships/hyperlink" Target="https://m.edsoo.ru/7f4170e4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70e4" TargetMode="External"/><Relationship Id="rId54" Type="http://schemas.openxmlformats.org/officeDocument/2006/relationships/hyperlink" Target="https://m.edsoo.ru/7f41ac4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&#1089;04" TargetMode="External"/><Relationship Id="rId28" Type="http://schemas.openxmlformats.org/officeDocument/2006/relationships/hyperlink" Target="https://m.edsoo.ru/7f414&#1089;04" TargetMode="External"/><Relationship Id="rId36" Type="http://schemas.openxmlformats.org/officeDocument/2006/relationships/hyperlink" Target="https://m.edsoo.ru/7f4168ec" TargetMode="External"/><Relationship Id="rId49" Type="http://schemas.openxmlformats.org/officeDocument/2006/relationships/hyperlink" Target="https://m.edsoo.ru/7f41adc0" TargetMode="External"/><Relationship Id="rId57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44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ac44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40160-19E1-4863-BCDC-1310A951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17954</Words>
  <Characters>102342</Characters>
  <Application>Microsoft Office Word</Application>
  <DocSecurity>0</DocSecurity>
  <Lines>852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Оксана Биткова</cp:lastModifiedBy>
  <cp:revision>4</cp:revision>
  <dcterms:created xsi:type="dcterms:W3CDTF">2025-09-19T18:34:00Z</dcterms:created>
  <dcterms:modified xsi:type="dcterms:W3CDTF">2025-09-21T16:58:00Z</dcterms:modified>
</cp:coreProperties>
</file>